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48644" w14:textId="77777777" w:rsidR="003E1363" w:rsidRPr="00E1672C" w:rsidRDefault="003E1363" w:rsidP="003E1363">
      <w:pPr>
        <w:pStyle w:val="Header"/>
        <w:rPr>
          <w:b/>
          <w:noProof/>
          <w:sz w:val="56"/>
          <w:szCs w:val="56"/>
          <w:lang w:eastAsia="en-GB"/>
        </w:rPr>
      </w:pPr>
      <w:r w:rsidRPr="00131D20">
        <w:rPr>
          <w:rFonts w:ascii="Arial Black" w:hAnsi="Arial Black"/>
          <w:b/>
          <w:noProof/>
          <w:color w:val="FF0000"/>
          <w:sz w:val="56"/>
          <w:szCs w:val="56"/>
          <w:lang w:eastAsia="en-GB"/>
        </w:rPr>
        <w:t xml:space="preserve">   </w:t>
      </w:r>
      <w:r w:rsidRPr="00131D20">
        <w:rPr>
          <w:b/>
          <w:noProof/>
          <w:color w:val="FF0000"/>
          <w:sz w:val="56"/>
          <w:szCs w:val="56"/>
          <w:lang w:eastAsia="en-GB"/>
        </w:rPr>
        <w:t xml:space="preserve">  </w:t>
      </w:r>
    </w:p>
    <w:p w14:paraId="30AFC2E2" w14:textId="77777777" w:rsidR="003E1363" w:rsidRPr="00927BDD" w:rsidRDefault="003E1363" w:rsidP="003E1363">
      <w:pPr>
        <w:pStyle w:val="Header"/>
        <w:jc w:val="center"/>
        <w:rPr>
          <w:b/>
          <w:noProof/>
          <w:color w:val="FF0000"/>
          <w:sz w:val="72"/>
          <w:szCs w:val="72"/>
          <w:lang w:eastAsia="en-GB"/>
        </w:rPr>
      </w:pPr>
      <w:r w:rsidRPr="00927BDD">
        <w:rPr>
          <w:b/>
          <w:noProof/>
          <w:color w:val="FF0000"/>
          <w:sz w:val="72"/>
          <w:szCs w:val="72"/>
          <w:lang w:eastAsia="en-GB"/>
        </w:rPr>
        <w:t>Public Service Improvement</w:t>
      </w:r>
    </w:p>
    <w:p w14:paraId="61D42C52" w14:textId="77777777" w:rsidR="003E1363" w:rsidRPr="00927BDD" w:rsidRDefault="003E1363" w:rsidP="003E1363">
      <w:pPr>
        <w:pStyle w:val="Header"/>
        <w:jc w:val="center"/>
        <w:rPr>
          <w:b/>
          <w:noProof/>
          <w:sz w:val="96"/>
          <w:szCs w:val="96"/>
          <w:lang w:eastAsia="en-GB"/>
        </w:rPr>
      </w:pPr>
      <w:r w:rsidRPr="00927BDD">
        <w:rPr>
          <w:b/>
          <w:noProof/>
          <w:color w:val="FF0000"/>
          <w:sz w:val="96"/>
          <w:szCs w:val="96"/>
          <w:lang w:eastAsia="en-GB"/>
        </w:rPr>
        <w:t>Building Back Better</w:t>
      </w:r>
    </w:p>
    <w:p w14:paraId="23B525ED" w14:textId="5F21B83B" w:rsidR="003E1363" w:rsidRDefault="003E1363" w:rsidP="003E1363">
      <w:pPr>
        <w:pStyle w:val="Header"/>
        <w:rPr>
          <w:b/>
          <w:noProof/>
          <w:sz w:val="40"/>
          <w:szCs w:val="40"/>
          <w:lang w:eastAsia="en-GB"/>
        </w:rPr>
      </w:pPr>
    </w:p>
    <w:p w14:paraId="2BA59ACF" w14:textId="3B14EC55" w:rsidR="003E1363" w:rsidRDefault="003E1363" w:rsidP="003E1363">
      <w:pPr>
        <w:pStyle w:val="Header"/>
        <w:rPr>
          <w:b/>
          <w:noProof/>
          <w:sz w:val="40"/>
          <w:szCs w:val="40"/>
          <w:lang w:eastAsia="en-GB"/>
        </w:rPr>
      </w:pPr>
      <w:r>
        <w:rPr>
          <w:b/>
          <w:noProof/>
          <w:sz w:val="40"/>
          <w:szCs w:val="40"/>
          <w:lang w:eastAsia="en-GB"/>
        </w:rPr>
        <w:t>Webiner Series.</w:t>
      </w:r>
    </w:p>
    <w:p w14:paraId="777CAA4B" w14:textId="77777777" w:rsidR="003E1363" w:rsidRDefault="003E1363" w:rsidP="003E1363">
      <w:pPr>
        <w:pStyle w:val="Header"/>
        <w:rPr>
          <w:b/>
          <w:noProof/>
          <w:sz w:val="40"/>
          <w:szCs w:val="40"/>
          <w:lang w:eastAsia="en-GB"/>
        </w:rPr>
      </w:pPr>
    </w:p>
    <w:p w14:paraId="049DFE1B" w14:textId="77777777" w:rsidR="003E1363" w:rsidRPr="003E1363" w:rsidRDefault="003E1363" w:rsidP="003E1363">
      <w:pPr>
        <w:pStyle w:val="Header"/>
        <w:rPr>
          <w:b/>
          <w:noProof/>
          <w:sz w:val="20"/>
          <w:szCs w:val="20"/>
          <w:lang w:eastAsia="en-GB"/>
        </w:rPr>
      </w:pPr>
      <w:r w:rsidRPr="003E1363">
        <w:rPr>
          <w:b/>
          <w:noProof/>
          <w:sz w:val="20"/>
          <w:szCs w:val="20"/>
          <w:lang w:eastAsia="en-GB"/>
        </w:rPr>
        <w:t>Management Perspectives on Transformation.</w:t>
      </w:r>
    </w:p>
    <w:p w14:paraId="3C29F2DA" w14:textId="4376CA31" w:rsidR="003E1363" w:rsidRPr="003E1363" w:rsidRDefault="003E1363" w:rsidP="003E1363">
      <w:pPr>
        <w:pStyle w:val="Header"/>
        <w:rPr>
          <w:b/>
          <w:noProof/>
          <w:sz w:val="20"/>
          <w:szCs w:val="20"/>
          <w:lang w:eastAsia="en-GB"/>
        </w:rPr>
      </w:pPr>
      <w:r w:rsidRPr="003E1363">
        <w:rPr>
          <w:b/>
          <w:noProof/>
          <w:sz w:val="20"/>
          <w:szCs w:val="20"/>
          <w:lang w:eastAsia="en-GB"/>
        </w:rPr>
        <w:tab/>
      </w:r>
    </w:p>
    <w:p w14:paraId="30567302" w14:textId="77777777" w:rsidR="003E1363" w:rsidRPr="003E1363" w:rsidRDefault="003E1363" w:rsidP="003E1363">
      <w:pPr>
        <w:pStyle w:val="Header"/>
        <w:rPr>
          <w:b/>
          <w:noProof/>
          <w:sz w:val="20"/>
          <w:szCs w:val="20"/>
          <w:lang w:eastAsia="en-GB"/>
        </w:rPr>
      </w:pPr>
      <w:r w:rsidRPr="003E1363">
        <w:rPr>
          <w:b/>
          <w:noProof/>
          <w:sz w:val="20"/>
          <w:szCs w:val="20"/>
          <w:lang w:eastAsia="en-GB"/>
        </w:rPr>
        <w:t>Understand how the COVID 19 imperative and its organistional and financial consequences are driving the pace and character of management change, adaption and reform and shaping the decade ahead for managers and leaders.</w:t>
      </w:r>
    </w:p>
    <w:p w14:paraId="7F86D715" w14:textId="77777777" w:rsidR="003E1363" w:rsidRPr="003E1363" w:rsidRDefault="003E1363" w:rsidP="003E1363">
      <w:pPr>
        <w:pStyle w:val="Header"/>
        <w:rPr>
          <w:b/>
          <w:noProof/>
          <w:sz w:val="20"/>
          <w:szCs w:val="20"/>
          <w:lang w:eastAsia="en-GB"/>
        </w:rPr>
      </w:pPr>
    </w:p>
    <w:p w14:paraId="72F64C25" w14:textId="2CAF8077" w:rsidR="003E1363" w:rsidRPr="003E1363" w:rsidRDefault="003E1363" w:rsidP="003E1363">
      <w:pPr>
        <w:pStyle w:val="Header"/>
        <w:rPr>
          <w:b/>
          <w:noProof/>
          <w:sz w:val="20"/>
          <w:szCs w:val="20"/>
          <w:lang w:eastAsia="en-GB"/>
        </w:rPr>
      </w:pPr>
      <w:r w:rsidRPr="003E1363">
        <w:rPr>
          <w:b/>
          <w:noProof/>
          <w:sz w:val="20"/>
          <w:szCs w:val="20"/>
          <w:lang w:eastAsia="en-GB"/>
        </w:rPr>
        <w:t>Pub</w:t>
      </w:r>
      <w:r w:rsidR="00CA4DD6">
        <w:rPr>
          <w:b/>
          <w:noProof/>
          <w:sz w:val="20"/>
          <w:szCs w:val="20"/>
          <w:lang w:eastAsia="en-GB"/>
        </w:rPr>
        <w:t>l</w:t>
      </w:r>
      <w:r w:rsidRPr="003E1363">
        <w:rPr>
          <w:b/>
          <w:noProof/>
          <w:sz w:val="20"/>
          <w:szCs w:val="20"/>
          <w:lang w:eastAsia="en-GB"/>
        </w:rPr>
        <w:t xml:space="preserve">ic services management and funding face a significant reboot and a reset budget.   ( There is also a major spending review pending) </w:t>
      </w:r>
    </w:p>
    <w:p w14:paraId="6DD409AC" w14:textId="77777777" w:rsidR="003E1363" w:rsidRPr="003E1363" w:rsidRDefault="003E1363" w:rsidP="003E1363">
      <w:pPr>
        <w:pStyle w:val="Header"/>
        <w:rPr>
          <w:b/>
          <w:noProof/>
          <w:sz w:val="20"/>
          <w:szCs w:val="20"/>
          <w:lang w:eastAsia="en-GB"/>
        </w:rPr>
      </w:pPr>
    </w:p>
    <w:p w14:paraId="7A83EA6A" w14:textId="77777777" w:rsidR="003E1363" w:rsidRPr="003E1363" w:rsidRDefault="003E1363" w:rsidP="003E1363">
      <w:pPr>
        <w:pStyle w:val="Header"/>
        <w:rPr>
          <w:b/>
          <w:noProof/>
          <w:sz w:val="20"/>
          <w:szCs w:val="20"/>
          <w:lang w:eastAsia="en-GB"/>
        </w:rPr>
      </w:pPr>
      <w:r w:rsidRPr="003E1363">
        <w:rPr>
          <w:b/>
          <w:noProof/>
          <w:sz w:val="20"/>
          <w:szCs w:val="20"/>
          <w:lang w:eastAsia="en-GB"/>
        </w:rPr>
        <w:t>The next decade for public management is being formed now by events, legislation and budgets.</w:t>
      </w:r>
    </w:p>
    <w:p w14:paraId="31C4EA1B" w14:textId="77777777" w:rsidR="003E1363" w:rsidRPr="003E1363" w:rsidRDefault="003E1363" w:rsidP="003E1363">
      <w:pPr>
        <w:pStyle w:val="Header"/>
        <w:rPr>
          <w:b/>
          <w:noProof/>
          <w:sz w:val="20"/>
          <w:szCs w:val="20"/>
          <w:lang w:eastAsia="en-GB"/>
        </w:rPr>
      </w:pPr>
    </w:p>
    <w:p w14:paraId="548650F6" w14:textId="3FDCD392" w:rsidR="003E1363" w:rsidRDefault="003E1363">
      <w:pPr>
        <w:rPr>
          <w:sz w:val="20"/>
          <w:szCs w:val="20"/>
        </w:rPr>
      </w:pPr>
    </w:p>
    <w:tbl>
      <w:tblPr>
        <w:tblStyle w:val="TableGrid"/>
        <w:tblW w:w="0" w:type="auto"/>
        <w:tblLook w:val="04A0" w:firstRow="1" w:lastRow="0" w:firstColumn="1" w:lastColumn="0" w:noHBand="0" w:noVBand="1"/>
      </w:tblPr>
      <w:tblGrid>
        <w:gridCol w:w="9016"/>
      </w:tblGrid>
      <w:tr w:rsidR="003E1363" w14:paraId="4045E166" w14:textId="77777777" w:rsidTr="003E1363">
        <w:tc>
          <w:tcPr>
            <w:tcW w:w="9016" w:type="dxa"/>
          </w:tcPr>
          <w:p w14:paraId="6F812B70" w14:textId="76ACCB76" w:rsidR="003E1363" w:rsidRDefault="003E1363">
            <w:pPr>
              <w:rPr>
                <w:sz w:val="20"/>
                <w:szCs w:val="20"/>
              </w:rPr>
            </w:pPr>
            <w:r>
              <w:rPr>
                <w:sz w:val="20"/>
                <w:szCs w:val="20"/>
              </w:rPr>
              <w:t>Jan</w:t>
            </w:r>
            <w:r w:rsidR="00224DF7">
              <w:rPr>
                <w:sz w:val="20"/>
                <w:szCs w:val="20"/>
              </w:rPr>
              <w:t xml:space="preserve">uary 21    </w:t>
            </w:r>
            <w:r w:rsidR="00EA5199" w:rsidRPr="00EA5199">
              <w:rPr>
                <w:b/>
                <w:bCs/>
                <w:sz w:val="32"/>
                <w:szCs w:val="32"/>
              </w:rPr>
              <w:t xml:space="preserve">A </w:t>
            </w:r>
            <w:r w:rsidR="00224DF7" w:rsidRPr="00EA5199">
              <w:rPr>
                <w:b/>
                <w:bCs/>
                <w:sz w:val="32"/>
                <w:szCs w:val="32"/>
              </w:rPr>
              <w:t>new organising principles in public management</w:t>
            </w:r>
            <w:r w:rsidR="00224DF7">
              <w:rPr>
                <w:sz w:val="20"/>
                <w:szCs w:val="20"/>
              </w:rPr>
              <w:t xml:space="preserve">. </w:t>
            </w:r>
          </w:p>
          <w:p w14:paraId="64C2FF10" w14:textId="77777777" w:rsidR="003749D5" w:rsidRDefault="003749D5">
            <w:pPr>
              <w:rPr>
                <w:sz w:val="20"/>
                <w:szCs w:val="20"/>
              </w:rPr>
            </w:pPr>
          </w:p>
          <w:p w14:paraId="75A615E0" w14:textId="66060064" w:rsidR="003E1363" w:rsidRDefault="003E1363">
            <w:pPr>
              <w:rPr>
                <w:sz w:val="20"/>
                <w:szCs w:val="20"/>
              </w:rPr>
            </w:pPr>
            <w:r w:rsidRPr="00EA5199">
              <w:rPr>
                <w:sz w:val="28"/>
                <w:szCs w:val="28"/>
              </w:rPr>
              <w:t>John McTernan</w:t>
            </w:r>
            <w:r w:rsidR="003749D5">
              <w:rPr>
                <w:sz w:val="20"/>
                <w:szCs w:val="20"/>
              </w:rPr>
              <w:t>- Former No 10 Adviser</w:t>
            </w:r>
          </w:p>
          <w:p w14:paraId="05A43A9A" w14:textId="52026F9E" w:rsidR="003E1363" w:rsidRDefault="00EA5199">
            <w:pPr>
              <w:rPr>
                <w:sz w:val="20"/>
                <w:szCs w:val="20"/>
              </w:rPr>
            </w:pPr>
            <w:r w:rsidRPr="00EA5199">
              <w:rPr>
                <w:sz w:val="28"/>
                <w:szCs w:val="28"/>
              </w:rPr>
              <w:t xml:space="preserve">Prof </w:t>
            </w:r>
            <w:r w:rsidR="003E1363" w:rsidRPr="00EA5199">
              <w:rPr>
                <w:sz w:val="28"/>
                <w:szCs w:val="28"/>
              </w:rPr>
              <w:t xml:space="preserve">Donna </w:t>
            </w:r>
            <w:proofErr w:type="gramStart"/>
            <w:r w:rsidR="003E1363" w:rsidRPr="00EA5199">
              <w:rPr>
                <w:sz w:val="28"/>
                <w:szCs w:val="28"/>
              </w:rPr>
              <w:t>Hall</w:t>
            </w:r>
            <w:r w:rsidR="003E1363">
              <w:rPr>
                <w:sz w:val="20"/>
                <w:szCs w:val="20"/>
              </w:rPr>
              <w:t xml:space="preserve"> ,</w:t>
            </w:r>
            <w:proofErr w:type="gramEnd"/>
            <w:r w:rsidR="003E1363">
              <w:rPr>
                <w:sz w:val="20"/>
                <w:szCs w:val="20"/>
              </w:rPr>
              <w:t xml:space="preserve"> Chair NLGN</w:t>
            </w:r>
          </w:p>
          <w:p w14:paraId="679EE639" w14:textId="5897CF5C" w:rsidR="003749D5" w:rsidRDefault="003749D5">
            <w:pPr>
              <w:rPr>
                <w:sz w:val="20"/>
                <w:szCs w:val="20"/>
              </w:rPr>
            </w:pPr>
            <w:r w:rsidRPr="00EA5199">
              <w:rPr>
                <w:sz w:val="28"/>
                <w:szCs w:val="28"/>
              </w:rPr>
              <w:t>Debbie Simpson</w:t>
            </w:r>
            <w:r>
              <w:rPr>
                <w:sz w:val="20"/>
                <w:szCs w:val="20"/>
              </w:rPr>
              <w:t>, ICIPS</w:t>
            </w:r>
          </w:p>
          <w:p w14:paraId="31205411" w14:textId="496C5502" w:rsidR="003E1363" w:rsidRDefault="003E1363">
            <w:pPr>
              <w:rPr>
                <w:sz w:val="20"/>
                <w:szCs w:val="20"/>
              </w:rPr>
            </w:pPr>
          </w:p>
        </w:tc>
      </w:tr>
    </w:tbl>
    <w:p w14:paraId="15AD5897" w14:textId="082E5787" w:rsidR="003E1363" w:rsidRDefault="003E1363">
      <w:pPr>
        <w:rPr>
          <w:sz w:val="20"/>
          <w:szCs w:val="20"/>
        </w:rPr>
      </w:pPr>
    </w:p>
    <w:p w14:paraId="74E096B4" w14:textId="67026E3A" w:rsidR="003E1363" w:rsidRDefault="003E1363">
      <w:pPr>
        <w:rPr>
          <w:sz w:val="20"/>
          <w:szCs w:val="20"/>
        </w:rPr>
      </w:pPr>
    </w:p>
    <w:tbl>
      <w:tblPr>
        <w:tblStyle w:val="TableGrid"/>
        <w:tblW w:w="0" w:type="auto"/>
        <w:tblLook w:val="04A0" w:firstRow="1" w:lastRow="0" w:firstColumn="1" w:lastColumn="0" w:noHBand="0" w:noVBand="1"/>
      </w:tblPr>
      <w:tblGrid>
        <w:gridCol w:w="9016"/>
      </w:tblGrid>
      <w:tr w:rsidR="003E1363" w14:paraId="1D436B0D" w14:textId="77777777" w:rsidTr="003E1363">
        <w:tc>
          <w:tcPr>
            <w:tcW w:w="9016" w:type="dxa"/>
          </w:tcPr>
          <w:p w14:paraId="7688D9D8" w14:textId="081AEEAB" w:rsidR="003E1363" w:rsidRDefault="003E1363">
            <w:pPr>
              <w:rPr>
                <w:sz w:val="20"/>
                <w:szCs w:val="20"/>
              </w:rPr>
            </w:pPr>
            <w:r>
              <w:rPr>
                <w:sz w:val="20"/>
                <w:szCs w:val="20"/>
              </w:rPr>
              <w:t>Feb</w:t>
            </w:r>
            <w:r w:rsidR="00224DF7">
              <w:rPr>
                <w:sz w:val="20"/>
                <w:szCs w:val="20"/>
              </w:rPr>
              <w:t xml:space="preserve">ruary 25           </w:t>
            </w:r>
            <w:r w:rsidR="00224DF7" w:rsidRPr="00EA5199">
              <w:rPr>
                <w:b/>
                <w:bCs/>
                <w:sz w:val="32"/>
                <w:szCs w:val="32"/>
              </w:rPr>
              <w:t>Rough Sleeping – Action speaks</w:t>
            </w:r>
            <w:r w:rsidR="00224DF7">
              <w:rPr>
                <w:sz w:val="20"/>
                <w:szCs w:val="20"/>
              </w:rPr>
              <w:t xml:space="preserve">.  </w:t>
            </w:r>
          </w:p>
          <w:p w14:paraId="1B13400B" w14:textId="4C8C9520" w:rsidR="003749D5" w:rsidRDefault="003749D5">
            <w:pPr>
              <w:rPr>
                <w:sz w:val="20"/>
                <w:szCs w:val="20"/>
              </w:rPr>
            </w:pPr>
          </w:p>
          <w:p w14:paraId="3C0A9DC1" w14:textId="7578FB82" w:rsidR="003749D5" w:rsidRDefault="003749D5">
            <w:pPr>
              <w:rPr>
                <w:sz w:val="20"/>
                <w:szCs w:val="20"/>
              </w:rPr>
            </w:pPr>
            <w:r w:rsidRPr="00EA5199">
              <w:rPr>
                <w:sz w:val="28"/>
                <w:szCs w:val="28"/>
              </w:rPr>
              <w:t>Dame Louise Casey</w:t>
            </w:r>
            <w:r>
              <w:rPr>
                <w:sz w:val="20"/>
                <w:szCs w:val="20"/>
              </w:rPr>
              <w:t xml:space="preserve"> – Rough sleepers Task Force Lead</w:t>
            </w:r>
          </w:p>
          <w:p w14:paraId="3D55B19F" w14:textId="359D66E6" w:rsidR="003749D5" w:rsidRDefault="003749D5">
            <w:pPr>
              <w:rPr>
                <w:sz w:val="20"/>
                <w:szCs w:val="20"/>
              </w:rPr>
            </w:pPr>
            <w:r w:rsidRPr="00EA5199">
              <w:rPr>
                <w:sz w:val="28"/>
                <w:szCs w:val="28"/>
              </w:rPr>
              <w:t>Alex Bax,</w:t>
            </w:r>
            <w:r>
              <w:rPr>
                <w:sz w:val="20"/>
                <w:szCs w:val="20"/>
              </w:rPr>
              <w:t xml:space="preserve"> CEO Pathway </w:t>
            </w:r>
          </w:p>
          <w:p w14:paraId="56873D31" w14:textId="7B1A2B20" w:rsidR="003E1363" w:rsidRDefault="003E1363" w:rsidP="003749D5">
            <w:pPr>
              <w:rPr>
                <w:sz w:val="20"/>
                <w:szCs w:val="20"/>
              </w:rPr>
            </w:pPr>
          </w:p>
        </w:tc>
      </w:tr>
    </w:tbl>
    <w:p w14:paraId="4732B142" w14:textId="7EC70CD6" w:rsidR="003E1363" w:rsidRDefault="003E1363">
      <w:pPr>
        <w:rPr>
          <w:sz w:val="20"/>
          <w:szCs w:val="20"/>
        </w:rPr>
      </w:pPr>
    </w:p>
    <w:tbl>
      <w:tblPr>
        <w:tblStyle w:val="TableGrid"/>
        <w:tblW w:w="0" w:type="auto"/>
        <w:tblLook w:val="04A0" w:firstRow="1" w:lastRow="0" w:firstColumn="1" w:lastColumn="0" w:noHBand="0" w:noVBand="1"/>
      </w:tblPr>
      <w:tblGrid>
        <w:gridCol w:w="9016"/>
      </w:tblGrid>
      <w:tr w:rsidR="003E1363" w14:paraId="6759BF9E" w14:textId="77777777" w:rsidTr="003E1363">
        <w:tc>
          <w:tcPr>
            <w:tcW w:w="9016" w:type="dxa"/>
          </w:tcPr>
          <w:p w14:paraId="5320309B" w14:textId="22D63B59" w:rsidR="003E1363" w:rsidRPr="002C0485" w:rsidRDefault="003E1363">
            <w:pPr>
              <w:rPr>
                <w:b/>
                <w:bCs/>
                <w:sz w:val="32"/>
                <w:szCs w:val="32"/>
              </w:rPr>
            </w:pPr>
            <w:r>
              <w:rPr>
                <w:sz w:val="20"/>
                <w:szCs w:val="20"/>
              </w:rPr>
              <w:t>March</w:t>
            </w:r>
            <w:r w:rsidR="00224DF7">
              <w:rPr>
                <w:sz w:val="20"/>
                <w:szCs w:val="20"/>
              </w:rPr>
              <w:t xml:space="preserve"> 25    -     </w:t>
            </w:r>
            <w:r w:rsidR="00224DF7" w:rsidRPr="002C0485">
              <w:rPr>
                <w:b/>
                <w:bCs/>
                <w:sz w:val="32"/>
                <w:szCs w:val="32"/>
              </w:rPr>
              <w:t>How organisations are changing after COVID</w:t>
            </w:r>
          </w:p>
          <w:p w14:paraId="29DB777A" w14:textId="732A94E5" w:rsidR="003E1363" w:rsidRDefault="003E1363">
            <w:pPr>
              <w:rPr>
                <w:sz w:val="20"/>
                <w:szCs w:val="20"/>
              </w:rPr>
            </w:pPr>
          </w:p>
          <w:p w14:paraId="439F171E" w14:textId="5A82B538" w:rsidR="003749D5" w:rsidRDefault="003749D5">
            <w:pPr>
              <w:rPr>
                <w:sz w:val="20"/>
                <w:szCs w:val="20"/>
              </w:rPr>
            </w:pPr>
            <w:r w:rsidRPr="00FA17C3">
              <w:rPr>
                <w:sz w:val="28"/>
                <w:szCs w:val="28"/>
              </w:rPr>
              <w:t>Julie Merce</w:t>
            </w:r>
            <w:r>
              <w:rPr>
                <w:sz w:val="20"/>
                <w:szCs w:val="20"/>
              </w:rPr>
              <w:t xml:space="preserve">r, Partner at </w:t>
            </w:r>
            <w:proofErr w:type="spellStart"/>
            <w:r>
              <w:rPr>
                <w:sz w:val="20"/>
                <w:szCs w:val="20"/>
              </w:rPr>
              <w:t>Cairneagle</w:t>
            </w:r>
            <w:proofErr w:type="spellEnd"/>
            <w:r>
              <w:rPr>
                <w:sz w:val="20"/>
                <w:szCs w:val="20"/>
              </w:rPr>
              <w:t xml:space="preserve"> Associates.</w:t>
            </w:r>
          </w:p>
          <w:p w14:paraId="636F185B" w14:textId="49A15817" w:rsidR="003749D5" w:rsidRDefault="003749D5">
            <w:pPr>
              <w:rPr>
                <w:sz w:val="20"/>
                <w:szCs w:val="20"/>
              </w:rPr>
            </w:pPr>
            <w:r w:rsidRPr="00FA17C3">
              <w:rPr>
                <w:sz w:val="28"/>
                <w:szCs w:val="28"/>
              </w:rPr>
              <w:lastRenderedPageBreak/>
              <w:t xml:space="preserve">Dan </w:t>
            </w:r>
            <w:proofErr w:type="gramStart"/>
            <w:r w:rsidRPr="00FA17C3">
              <w:rPr>
                <w:sz w:val="28"/>
                <w:szCs w:val="28"/>
              </w:rPr>
              <w:t>Lucy</w:t>
            </w:r>
            <w:r>
              <w:rPr>
                <w:sz w:val="20"/>
                <w:szCs w:val="20"/>
              </w:rPr>
              <w:t xml:space="preserve"> ,</w:t>
            </w:r>
            <w:proofErr w:type="gramEnd"/>
            <w:r>
              <w:rPr>
                <w:sz w:val="20"/>
                <w:szCs w:val="20"/>
              </w:rPr>
              <w:t xml:space="preserve"> Principal Research Fellow, Institute of Employment Studies. </w:t>
            </w:r>
          </w:p>
          <w:p w14:paraId="65BF3394" w14:textId="77777777" w:rsidR="003749D5" w:rsidRDefault="003749D5">
            <w:pPr>
              <w:rPr>
                <w:sz w:val="20"/>
                <w:szCs w:val="20"/>
              </w:rPr>
            </w:pPr>
          </w:p>
          <w:p w14:paraId="7C6C71E1" w14:textId="14F58427" w:rsidR="003E1363" w:rsidRDefault="003E1363">
            <w:pPr>
              <w:rPr>
                <w:sz w:val="20"/>
                <w:szCs w:val="20"/>
              </w:rPr>
            </w:pPr>
          </w:p>
        </w:tc>
      </w:tr>
    </w:tbl>
    <w:p w14:paraId="45FE66A4" w14:textId="5D0CACE3" w:rsidR="003E1363" w:rsidRDefault="003E1363">
      <w:pPr>
        <w:rPr>
          <w:sz w:val="20"/>
          <w:szCs w:val="20"/>
        </w:rPr>
      </w:pPr>
    </w:p>
    <w:tbl>
      <w:tblPr>
        <w:tblStyle w:val="TableGrid"/>
        <w:tblW w:w="0" w:type="auto"/>
        <w:tblLook w:val="04A0" w:firstRow="1" w:lastRow="0" w:firstColumn="1" w:lastColumn="0" w:noHBand="0" w:noVBand="1"/>
      </w:tblPr>
      <w:tblGrid>
        <w:gridCol w:w="9016"/>
      </w:tblGrid>
      <w:tr w:rsidR="003E1363" w14:paraId="325F15CC" w14:textId="77777777" w:rsidTr="003E1363">
        <w:tc>
          <w:tcPr>
            <w:tcW w:w="9016" w:type="dxa"/>
          </w:tcPr>
          <w:p w14:paraId="4F36FB19" w14:textId="3F17EBEC" w:rsidR="003E1363" w:rsidRDefault="003E1363">
            <w:pPr>
              <w:rPr>
                <w:sz w:val="20"/>
                <w:szCs w:val="20"/>
              </w:rPr>
            </w:pPr>
            <w:proofErr w:type="gramStart"/>
            <w:r>
              <w:rPr>
                <w:sz w:val="20"/>
                <w:szCs w:val="20"/>
              </w:rPr>
              <w:t xml:space="preserve">April </w:t>
            </w:r>
            <w:r w:rsidR="00224DF7">
              <w:rPr>
                <w:sz w:val="20"/>
                <w:szCs w:val="20"/>
              </w:rPr>
              <w:t xml:space="preserve"> 8</w:t>
            </w:r>
            <w:proofErr w:type="gramEnd"/>
            <w:r w:rsidR="00224DF7">
              <w:rPr>
                <w:sz w:val="20"/>
                <w:szCs w:val="20"/>
              </w:rPr>
              <w:t xml:space="preserve">     </w:t>
            </w:r>
            <w:r w:rsidR="00224DF7" w:rsidRPr="00FA17C3">
              <w:rPr>
                <w:sz w:val="32"/>
                <w:szCs w:val="32"/>
              </w:rPr>
              <w:t>Leaders in the workplace – culture change</w:t>
            </w:r>
            <w:r w:rsidR="00224DF7">
              <w:rPr>
                <w:sz w:val="20"/>
                <w:szCs w:val="20"/>
              </w:rPr>
              <w:t>.</w:t>
            </w:r>
          </w:p>
          <w:p w14:paraId="42FBC1E6" w14:textId="77777777" w:rsidR="003749D5" w:rsidRDefault="003749D5" w:rsidP="003749D5">
            <w:pPr>
              <w:rPr>
                <w:sz w:val="20"/>
                <w:szCs w:val="20"/>
              </w:rPr>
            </w:pPr>
          </w:p>
          <w:p w14:paraId="4F4A7DD4" w14:textId="77777777" w:rsidR="003749D5" w:rsidRDefault="003749D5" w:rsidP="003749D5">
            <w:pPr>
              <w:rPr>
                <w:sz w:val="20"/>
                <w:szCs w:val="20"/>
              </w:rPr>
            </w:pPr>
            <w:r w:rsidRPr="00FA17C3">
              <w:rPr>
                <w:sz w:val="28"/>
                <w:szCs w:val="28"/>
              </w:rPr>
              <w:t>Joe Simpson</w:t>
            </w:r>
            <w:r>
              <w:rPr>
                <w:sz w:val="20"/>
                <w:szCs w:val="20"/>
              </w:rPr>
              <w:t xml:space="preserve">, Director Leadership Centre </w:t>
            </w:r>
          </w:p>
          <w:p w14:paraId="77CA0FB8" w14:textId="77777777" w:rsidR="003749D5" w:rsidRDefault="003749D5" w:rsidP="003749D5">
            <w:pPr>
              <w:rPr>
                <w:sz w:val="20"/>
                <w:szCs w:val="20"/>
              </w:rPr>
            </w:pPr>
            <w:r w:rsidRPr="00FA17C3">
              <w:rPr>
                <w:sz w:val="28"/>
                <w:szCs w:val="28"/>
              </w:rPr>
              <w:t>Alastair Work</w:t>
            </w:r>
            <w:r>
              <w:rPr>
                <w:sz w:val="20"/>
                <w:szCs w:val="20"/>
              </w:rPr>
              <w:t>, Programme Director Strategic Leadership Programme Advance HE</w:t>
            </w:r>
          </w:p>
          <w:p w14:paraId="1DCA00A7" w14:textId="77777777" w:rsidR="003749D5" w:rsidRDefault="003749D5" w:rsidP="003749D5">
            <w:pPr>
              <w:rPr>
                <w:sz w:val="20"/>
                <w:szCs w:val="20"/>
              </w:rPr>
            </w:pPr>
            <w:r w:rsidRPr="00FA17C3">
              <w:rPr>
                <w:sz w:val="28"/>
                <w:szCs w:val="28"/>
              </w:rPr>
              <w:t>Debbie Simpson</w:t>
            </w:r>
            <w:r>
              <w:rPr>
                <w:sz w:val="20"/>
                <w:szCs w:val="20"/>
              </w:rPr>
              <w:t xml:space="preserve"> ICIPS</w:t>
            </w:r>
          </w:p>
          <w:p w14:paraId="62DF7A2E" w14:textId="33A15497" w:rsidR="003E1363" w:rsidRDefault="003E1363">
            <w:pPr>
              <w:rPr>
                <w:sz w:val="20"/>
                <w:szCs w:val="20"/>
              </w:rPr>
            </w:pPr>
          </w:p>
        </w:tc>
      </w:tr>
    </w:tbl>
    <w:p w14:paraId="4A516073" w14:textId="77777777" w:rsidR="003E1363" w:rsidRDefault="003E1363">
      <w:pPr>
        <w:rPr>
          <w:sz w:val="20"/>
          <w:szCs w:val="20"/>
        </w:rPr>
      </w:pPr>
    </w:p>
    <w:tbl>
      <w:tblPr>
        <w:tblStyle w:val="TableGrid"/>
        <w:tblW w:w="0" w:type="auto"/>
        <w:tblLook w:val="04A0" w:firstRow="1" w:lastRow="0" w:firstColumn="1" w:lastColumn="0" w:noHBand="0" w:noVBand="1"/>
      </w:tblPr>
      <w:tblGrid>
        <w:gridCol w:w="9016"/>
      </w:tblGrid>
      <w:tr w:rsidR="00224DF7" w14:paraId="037559AD" w14:textId="77777777" w:rsidTr="00224DF7">
        <w:tc>
          <w:tcPr>
            <w:tcW w:w="9016" w:type="dxa"/>
          </w:tcPr>
          <w:p w14:paraId="2BE2BAB4" w14:textId="4E224A3D" w:rsidR="00224DF7" w:rsidRPr="00FA17C3" w:rsidRDefault="00224DF7">
            <w:pPr>
              <w:rPr>
                <w:b/>
                <w:bCs/>
                <w:sz w:val="28"/>
                <w:szCs w:val="28"/>
              </w:rPr>
            </w:pPr>
            <w:r>
              <w:rPr>
                <w:sz w:val="20"/>
                <w:szCs w:val="20"/>
              </w:rPr>
              <w:t xml:space="preserve">May 13        </w:t>
            </w:r>
            <w:r w:rsidR="00FA17C3" w:rsidRPr="00FA17C3">
              <w:rPr>
                <w:b/>
                <w:bCs/>
                <w:sz w:val="28"/>
                <w:szCs w:val="28"/>
              </w:rPr>
              <w:t>Elections Reflections</w:t>
            </w:r>
          </w:p>
          <w:p w14:paraId="1486D9C8" w14:textId="145D9C69" w:rsidR="00FA17C3" w:rsidRDefault="00FA17C3">
            <w:pPr>
              <w:rPr>
                <w:sz w:val="20"/>
                <w:szCs w:val="20"/>
              </w:rPr>
            </w:pPr>
          </w:p>
          <w:p w14:paraId="664617F2" w14:textId="31AA01D8" w:rsidR="00FA17C3" w:rsidRDefault="00FA17C3">
            <w:pPr>
              <w:rPr>
                <w:sz w:val="20"/>
                <w:szCs w:val="20"/>
              </w:rPr>
            </w:pPr>
            <w:r>
              <w:rPr>
                <w:sz w:val="20"/>
                <w:szCs w:val="20"/>
              </w:rPr>
              <w:t xml:space="preserve">Panel TBC - </w:t>
            </w:r>
          </w:p>
          <w:p w14:paraId="7D837924" w14:textId="77777777" w:rsidR="00224DF7" w:rsidRDefault="00224DF7">
            <w:pPr>
              <w:rPr>
                <w:sz w:val="20"/>
                <w:szCs w:val="20"/>
              </w:rPr>
            </w:pPr>
          </w:p>
          <w:p w14:paraId="4681FA8A" w14:textId="3421533F" w:rsidR="00224DF7" w:rsidRDefault="00224DF7">
            <w:pPr>
              <w:rPr>
                <w:sz w:val="20"/>
                <w:szCs w:val="20"/>
              </w:rPr>
            </w:pPr>
          </w:p>
        </w:tc>
      </w:tr>
    </w:tbl>
    <w:p w14:paraId="09873430" w14:textId="77777777" w:rsidR="003E1363" w:rsidRPr="003E1363" w:rsidRDefault="003E1363">
      <w:pPr>
        <w:rPr>
          <w:sz w:val="20"/>
          <w:szCs w:val="20"/>
        </w:rPr>
      </w:pPr>
    </w:p>
    <w:sectPr w:rsidR="003E1363" w:rsidRPr="003E136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70277" w14:textId="77777777" w:rsidR="00326DAC" w:rsidRDefault="00326DAC" w:rsidP="003E1363">
      <w:pPr>
        <w:spacing w:after="0" w:line="240" w:lineRule="auto"/>
      </w:pPr>
      <w:r>
        <w:separator/>
      </w:r>
    </w:p>
  </w:endnote>
  <w:endnote w:type="continuationSeparator" w:id="0">
    <w:p w14:paraId="32B60CA6" w14:textId="77777777" w:rsidR="00326DAC" w:rsidRDefault="00326DAC" w:rsidP="003E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D3DFA" w14:textId="77777777" w:rsidR="00326DAC" w:rsidRDefault="00326DAC" w:rsidP="003E1363">
      <w:pPr>
        <w:spacing w:after="0" w:line="240" w:lineRule="auto"/>
      </w:pPr>
      <w:r>
        <w:separator/>
      </w:r>
    </w:p>
  </w:footnote>
  <w:footnote w:type="continuationSeparator" w:id="0">
    <w:p w14:paraId="12F00669" w14:textId="77777777" w:rsidR="00326DAC" w:rsidRDefault="00326DAC" w:rsidP="003E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771B" w14:textId="30F8B57E" w:rsidR="003E1363" w:rsidRDefault="003E1363">
    <w:pPr>
      <w:pStyle w:val="Header"/>
    </w:pPr>
    <w:r w:rsidRPr="00FA1ACD">
      <w:rPr>
        <w:rFonts w:cstheme="minorHAnsi"/>
        <w:b/>
        <w:noProof/>
        <w:sz w:val="20"/>
        <w:szCs w:val="20"/>
        <w:lang w:eastAsia="en-GB"/>
      </w:rPr>
      <w:drawing>
        <wp:anchor distT="0" distB="0" distL="114300" distR="114300" simplePos="0" relativeHeight="251659264" behindDoc="0" locked="0" layoutInCell="1" allowOverlap="1" wp14:anchorId="498245D5" wp14:editId="01353786">
          <wp:simplePos x="0" y="0"/>
          <wp:positionH relativeFrom="column">
            <wp:posOffset>4503762</wp:posOffset>
          </wp:positionH>
          <wp:positionV relativeFrom="paragraph">
            <wp:posOffset>292640</wp:posOffset>
          </wp:positionV>
          <wp:extent cx="1295400" cy="533400"/>
          <wp:effectExtent l="0" t="0" r="0" b="0"/>
          <wp:wrapSquare wrapText="bothSides"/>
          <wp:docPr id="4" name="Picture 4" descr="K:\institute\stationary\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stitute\stationary\Picture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w="9525">
                    <a:noFill/>
                    <a:miter lim="800000"/>
                    <a:headEnd/>
                    <a:tailEnd/>
                  </a:ln>
                </pic:spPr>
              </pic:pic>
            </a:graphicData>
          </a:graphic>
        </wp:anchor>
      </w:drawing>
    </w:r>
    <w:r>
      <w:rPr>
        <w:noProof/>
        <w:lang w:eastAsia="en-GB"/>
      </w:rPr>
      <w:drawing>
        <wp:inline distT="0" distB="0" distL="0" distR="0" wp14:anchorId="54B4387B" wp14:editId="20E7AC97">
          <wp:extent cx="1994250" cy="929818"/>
          <wp:effectExtent l="0" t="0" r="6350" b="3810"/>
          <wp:docPr id="7" name="Picture 7" descr="S:\Company\USERS\DATA\Narrowcast Media Group\MARKETING\NMG Design\NMG Logos\narrowcast-media-group-log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pany\USERS\DATA\Narrowcast Media Group\MARKETING\NMG Design\NMG Logos\narrowcast-media-group-logo-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0869" cy="92824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AF6D3F5" wp14:editId="638E0290">
          <wp:extent cx="819150" cy="670214"/>
          <wp:effectExtent l="0" t="0" r="0" b="0"/>
          <wp:docPr id="11" name="Picture 11" descr="http://www.thecityview.co.uk/web/wp-content/uploads/2016/10/nsa-city-view-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ityview.co.uk/web/wp-content/uploads/2016/10/nsa-city-view-logo-mai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67021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63"/>
    <w:rsid w:val="000F325F"/>
    <w:rsid w:val="00224DF7"/>
    <w:rsid w:val="00297527"/>
    <w:rsid w:val="002C0485"/>
    <w:rsid w:val="00326DAC"/>
    <w:rsid w:val="00343D12"/>
    <w:rsid w:val="003749D5"/>
    <w:rsid w:val="003E1363"/>
    <w:rsid w:val="005244DC"/>
    <w:rsid w:val="008F259E"/>
    <w:rsid w:val="00975910"/>
    <w:rsid w:val="00C76F0F"/>
    <w:rsid w:val="00CA4DD6"/>
    <w:rsid w:val="00EA5199"/>
    <w:rsid w:val="00FA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F092"/>
  <w15:chartTrackingRefBased/>
  <w15:docId w15:val="{C648118D-3179-44BD-BF13-ACC2A926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363"/>
  </w:style>
  <w:style w:type="paragraph" w:styleId="Footer">
    <w:name w:val="footer"/>
    <w:basedOn w:val="Normal"/>
    <w:link w:val="FooterChar"/>
    <w:uiPriority w:val="99"/>
    <w:unhideWhenUsed/>
    <w:rsid w:val="003E1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363"/>
  </w:style>
  <w:style w:type="table" w:styleId="TableGrid">
    <w:name w:val="Table Grid"/>
    <w:basedOn w:val="TableNormal"/>
    <w:uiPriority w:val="39"/>
    <w:rsid w:val="003E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1363"/>
    <w:rPr>
      <w:sz w:val="16"/>
      <w:szCs w:val="16"/>
    </w:rPr>
  </w:style>
  <w:style w:type="paragraph" w:styleId="CommentText">
    <w:name w:val="annotation text"/>
    <w:basedOn w:val="Normal"/>
    <w:link w:val="CommentTextChar"/>
    <w:uiPriority w:val="99"/>
    <w:semiHidden/>
    <w:unhideWhenUsed/>
    <w:rsid w:val="003E1363"/>
    <w:pPr>
      <w:spacing w:line="240" w:lineRule="auto"/>
    </w:pPr>
    <w:rPr>
      <w:sz w:val="20"/>
      <w:szCs w:val="20"/>
    </w:rPr>
  </w:style>
  <w:style w:type="character" w:customStyle="1" w:styleId="CommentTextChar">
    <w:name w:val="Comment Text Char"/>
    <w:basedOn w:val="DefaultParagraphFont"/>
    <w:link w:val="CommentText"/>
    <w:uiPriority w:val="99"/>
    <w:semiHidden/>
    <w:rsid w:val="003E1363"/>
    <w:rPr>
      <w:sz w:val="20"/>
      <w:szCs w:val="20"/>
    </w:rPr>
  </w:style>
  <w:style w:type="paragraph" w:styleId="CommentSubject">
    <w:name w:val="annotation subject"/>
    <w:basedOn w:val="CommentText"/>
    <w:next w:val="CommentText"/>
    <w:link w:val="CommentSubjectChar"/>
    <w:uiPriority w:val="99"/>
    <w:semiHidden/>
    <w:unhideWhenUsed/>
    <w:rsid w:val="003E1363"/>
    <w:rPr>
      <w:b/>
      <w:bCs/>
    </w:rPr>
  </w:style>
  <w:style w:type="character" w:customStyle="1" w:styleId="CommentSubjectChar">
    <w:name w:val="Comment Subject Char"/>
    <w:basedOn w:val="CommentTextChar"/>
    <w:link w:val="CommentSubject"/>
    <w:uiPriority w:val="99"/>
    <w:semiHidden/>
    <w:rsid w:val="003E1363"/>
    <w:rPr>
      <w:b/>
      <w:bCs/>
      <w:sz w:val="20"/>
      <w:szCs w:val="20"/>
    </w:rPr>
  </w:style>
  <w:style w:type="paragraph" w:styleId="BalloonText">
    <w:name w:val="Balloon Text"/>
    <w:basedOn w:val="Normal"/>
    <w:link w:val="BalloonTextChar"/>
    <w:uiPriority w:val="99"/>
    <w:semiHidden/>
    <w:unhideWhenUsed/>
    <w:rsid w:val="003E1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35BD9E756CF44B724AB9F34BD6065" ma:contentTypeVersion="12" ma:contentTypeDescription="Create a new document." ma:contentTypeScope="" ma:versionID="cc788d2dc3813d2e269820463b133604">
  <xsd:schema xmlns:xsd="http://www.w3.org/2001/XMLSchema" xmlns:xs="http://www.w3.org/2001/XMLSchema" xmlns:p="http://schemas.microsoft.com/office/2006/metadata/properties" xmlns:ns2="98983747-857e-46f0-84aa-b02f81d42966" xmlns:ns3="ba5b141e-1bff-4de0-8bca-a5f1b163099a" targetNamespace="http://schemas.microsoft.com/office/2006/metadata/properties" ma:root="true" ma:fieldsID="9ec06c494b6c1840dee8a0be9d3f06ed" ns2:_="" ns3:_="">
    <xsd:import namespace="98983747-857e-46f0-84aa-b02f81d42966"/>
    <xsd:import namespace="ba5b141e-1bff-4de0-8bca-a5f1b16309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83747-857e-46f0-84aa-b02f81d429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b141e-1bff-4de0-8bca-a5f1b16309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p" ma:index="19" nillable="true" ma:displayName="p" ma:format="Image" ma:internalName="p">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 xmlns="ba5b141e-1bff-4de0-8bca-a5f1b163099a">
      <Url xsi:nil="true"/>
      <Description xsi:nil="true"/>
    </p>
  </documentManagement>
</p:properties>
</file>

<file path=customXml/itemProps1.xml><?xml version="1.0" encoding="utf-8"?>
<ds:datastoreItem xmlns:ds="http://schemas.openxmlformats.org/officeDocument/2006/customXml" ds:itemID="{FF5758B8-DB35-47F6-BE9B-8EFC53A37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83747-857e-46f0-84aa-b02f81d42966"/>
    <ds:schemaRef ds:uri="ba5b141e-1bff-4de0-8bca-a5f1b1630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13F97-97C7-48C3-8161-83DFC67428B1}">
  <ds:schemaRefs>
    <ds:schemaRef ds:uri="http://schemas.microsoft.com/sharepoint/v3/contenttype/forms"/>
  </ds:schemaRefs>
</ds:datastoreItem>
</file>

<file path=customXml/itemProps3.xml><?xml version="1.0" encoding="utf-8"?>
<ds:datastoreItem xmlns:ds="http://schemas.openxmlformats.org/officeDocument/2006/customXml" ds:itemID="{95545605-8D83-4DA9-A977-BE99C4B3BBC4}">
  <ds:schemaRefs>
    <ds:schemaRef ds:uri="http://schemas.microsoft.com/office/2006/metadata/properties"/>
    <ds:schemaRef ds:uri="http://schemas.microsoft.com/office/infopath/2007/PartnerControls"/>
    <ds:schemaRef ds:uri="ba5b141e-1bff-4de0-8bca-a5f1b163099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Stewart</dc:creator>
  <cp:keywords/>
  <dc:description/>
  <cp:lastModifiedBy>Billy Collins (COL18003862)</cp:lastModifiedBy>
  <cp:revision>3</cp:revision>
  <dcterms:created xsi:type="dcterms:W3CDTF">2021-01-22T14:58:00Z</dcterms:created>
  <dcterms:modified xsi:type="dcterms:W3CDTF">2021-01-28T11:08:00Z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0x010100BBD35BD9E756CF44B724AB9F34BD6065</vt:lpwstr>
  </property>
</Properties>
</file>